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D9" w:rsidRDefault="00684E44" w:rsidP="00684E44">
      <w:pPr>
        <w:pStyle w:val="Heading1"/>
      </w:pPr>
      <w:r>
        <w:t>Sunnyvale Democratic Club – Bylaws and Standing Rules Change Log</w:t>
      </w:r>
    </w:p>
    <w:p w:rsidR="00684E44" w:rsidRDefault="00684E44"/>
    <w:p w:rsidR="00684E44" w:rsidRDefault="00684E44">
      <w:r>
        <w:t>January 2022</w:t>
      </w:r>
    </w:p>
    <w:p w:rsidR="00684E44" w:rsidRDefault="00684E44" w:rsidP="0068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E44">
        <w:rPr>
          <w:rFonts w:ascii="Times New Roman" w:eastAsia="Times New Roman" w:hAnsi="Times New Roman" w:cs="Times New Roman"/>
          <w:sz w:val="24"/>
          <w:szCs w:val="24"/>
        </w:rPr>
        <w:t xml:space="preserve">The Bylaws documents simply incorporate the two amendments that we have passed since August 2019, namely, explicitly permitting voting via live teleconference and changing the endorsement threshold from 2/3 to 60%. </w:t>
      </w:r>
    </w:p>
    <w:p w:rsidR="002A49BF" w:rsidRPr="00684E44" w:rsidRDefault="002A49BF" w:rsidP="0068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E44" w:rsidRPr="00684E44" w:rsidRDefault="00684E44" w:rsidP="0068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E44">
        <w:rPr>
          <w:rFonts w:ascii="Times New Roman" w:eastAsia="Times New Roman" w:hAnsi="Times New Roman" w:cs="Times New Roman"/>
          <w:sz w:val="24"/>
          <w:szCs w:val="24"/>
        </w:rPr>
        <w:t>Whereas the Bylaws document consists solely of incorporating changes the members voted to adopt, we've made a series of proposed cleanup changes to our standing rules, enumerated below: </w:t>
      </w:r>
    </w:p>
    <w:p w:rsidR="00684E44" w:rsidRPr="00684E44" w:rsidRDefault="00684E44" w:rsidP="0068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E44">
        <w:rPr>
          <w:rFonts w:ascii="Times New Roman" w:eastAsia="Times New Roman" w:hAnsi="Times New Roman" w:cs="Times New Roman"/>
          <w:sz w:val="24"/>
          <w:szCs w:val="24"/>
        </w:rPr>
        <w:t>added a new section detailing the procedure for updating and publishing the Bylaws and Standing Rules, to ensure that in the future, up-to-date rules are always available</w:t>
      </w:r>
    </w:p>
    <w:p w:rsidR="00684E44" w:rsidRPr="00684E44" w:rsidRDefault="00684E44" w:rsidP="0068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E44">
        <w:rPr>
          <w:rFonts w:ascii="Times New Roman" w:eastAsia="Times New Roman" w:hAnsi="Times New Roman" w:cs="Times New Roman"/>
          <w:sz w:val="24"/>
          <w:szCs w:val="24"/>
        </w:rPr>
        <w:t>added a new section outlining how abstentions work, including examples</w:t>
      </w:r>
    </w:p>
    <w:p w:rsidR="00684E44" w:rsidRPr="00684E44" w:rsidRDefault="00684E44" w:rsidP="0068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E44">
        <w:rPr>
          <w:rFonts w:ascii="Times New Roman" w:eastAsia="Times New Roman" w:hAnsi="Times New Roman" w:cs="Times New Roman"/>
          <w:sz w:val="24"/>
          <w:szCs w:val="24"/>
        </w:rPr>
        <w:t>removed inconsistent language around abstentions from our endorsement rules</w:t>
      </w:r>
    </w:p>
    <w:p w:rsidR="00684E44" w:rsidRPr="00684E44" w:rsidRDefault="00684E44" w:rsidP="0068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E44">
        <w:rPr>
          <w:rFonts w:ascii="Times New Roman" w:eastAsia="Times New Roman" w:hAnsi="Times New Roman" w:cs="Times New Roman"/>
          <w:sz w:val="24"/>
          <w:szCs w:val="24"/>
        </w:rPr>
        <w:t>tightened language around our endorsement procedures when multiple ballots are required</w:t>
      </w:r>
    </w:p>
    <w:p w:rsidR="00684E44" w:rsidRPr="00684E44" w:rsidRDefault="00684E44" w:rsidP="0068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E44">
        <w:rPr>
          <w:rFonts w:ascii="Times New Roman" w:eastAsia="Times New Roman" w:hAnsi="Times New Roman" w:cs="Times New Roman"/>
          <w:sz w:val="24"/>
          <w:szCs w:val="24"/>
        </w:rPr>
        <w:t>added the provision for an abbreviated endorsement interview for Democratic incumbents not facing any Democratic challengers, which we adopted a couple years ago but had apparently never included in the standing rules</w:t>
      </w:r>
    </w:p>
    <w:p w:rsidR="00684E44" w:rsidRPr="00684E44" w:rsidRDefault="00684E44" w:rsidP="0068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E44">
        <w:rPr>
          <w:rFonts w:ascii="Times New Roman" w:eastAsia="Times New Roman" w:hAnsi="Times New Roman" w:cs="Times New Roman"/>
          <w:sz w:val="24"/>
          <w:szCs w:val="24"/>
        </w:rPr>
        <w:t>updated references to the 2/3 threshold to now instead refer to the 60% threshold</w:t>
      </w:r>
    </w:p>
    <w:p w:rsidR="00684E44" w:rsidRPr="00684E44" w:rsidRDefault="00684E44" w:rsidP="0068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4E44">
        <w:rPr>
          <w:rFonts w:ascii="Times New Roman" w:eastAsia="Times New Roman" w:hAnsi="Times New Roman" w:cs="Times New Roman"/>
          <w:sz w:val="24"/>
          <w:szCs w:val="24"/>
        </w:rPr>
        <w:t>removed</w:t>
      </w:r>
      <w:proofErr w:type="gramEnd"/>
      <w:r w:rsidRPr="00684E44">
        <w:rPr>
          <w:rFonts w:ascii="Times New Roman" w:eastAsia="Times New Roman" w:hAnsi="Times New Roman" w:cs="Times New Roman"/>
          <w:sz w:val="24"/>
          <w:szCs w:val="24"/>
        </w:rPr>
        <w:t xml:space="preserve"> the candidate feedback questionnaire, which had seen little use. </w:t>
      </w:r>
    </w:p>
    <w:p w:rsidR="00684E44" w:rsidRDefault="00684E44"/>
    <w:sectPr w:rsidR="00684E44" w:rsidSect="00085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F32EA"/>
    <w:multiLevelType w:val="multilevel"/>
    <w:tmpl w:val="DD5A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84E44"/>
    <w:rsid w:val="00081ACF"/>
    <w:rsid w:val="000852F1"/>
    <w:rsid w:val="002A49BF"/>
    <w:rsid w:val="00560AEB"/>
    <w:rsid w:val="00684E44"/>
    <w:rsid w:val="00D8722B"/>
    <w:rsid w:val="00E8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F1"/>
  </w:style>
  <w:style w:type="paragraph" w:styleId="Heading1">
    <w:name w:val="heading 1"/>
    <w:basedOn w:val="Normal"/>
    <w:next w:val="Normal"/>
    <w:link w:val="Heading1Char"/>
    <w:uiPriority w:val="9"/>
    <w:qFormat/>
    <w:rsid w:val="00684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>LG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Serrone</dc:creator>
  <cp:lastModifiedBy>Mike Serrone</cp:lastModifiedBy>
  <cp:revision>2</cp:revision>
  <dcterms:created xsi:type="dcterms:W3CDTF">2022-01-14T00:53:00Z</dcterms:created>
  <dcterms:modified xsi:type="dcterms:W3CDTF">2022-01-14T00:53:00Z</dcterms:modified>
</cp:coreProperties>
</file>